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right"/>
        <w:outlineLvl w:val="0"/>
      </w:pPr>
      <w:r>
        <w:t>ПРИЛОЖЕНИЕ 3</w:t>
      </w:r>
    </w:p>
    <w:p w:rsidR="007E65B9" w:rsidRDefault="007E65B9">
      <w:pPr>
        <w:pStyle w:val="ConsPlusNormal"/>
        <w:jc w:val="right"/>
      </w:pPr>
      <w:r>
        <w:t>к решению Совета депутатов</w:t>
      </w:r>
    </w:p>
    <w:p w:rsidR="007E65B9" w:rsidRDefault="007E65B9">
      <w:pPr>
        <w:pStyle w:val="ConsPlusNormal"/>
        <w:jc w:val="right"/>
      </w:pPr>
      <w:r>
        <w:t>муниципального образования</w:t>
      </w:r>
    </w:p>
    <w:p w:rsidR="007E65B9" w:rsidRDefault="007E65B9">
      <w:pPr>
        <w:pStyle w:val="ConsPlusNormal"/>
        <w:jc w:val="right"/>
      </w:pPr>
      <w:r>
        <w:t>Ломоносовский муниципальный район</w:t>
      </w:r>
    </w:p>
    <w:p w:rsidR="007E65B9" w:rsidRDefault="007E65B9">
      <w:pPr>
        <w:pStyle w:val="ConsPlusNormal"/>
        <w:jc w:val="right"/>
      </w:pPr>
      <w:r>
        <w:t>от 10.11.2005 N 12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Title"/>
        <w:jc w:val="center"/>
      </w:pPr>
      <w:r>
        <w:t>ПОЛОЖЕНИЕ</w:t>
      </w:r>
    </w:p>
    <w:p w:rsidR="007E65B9" w:rsidRDefault="007E65B9">
      <w:pPr>
        <w:pStyle w:val="ConsPlusTitle"/>
        <w:jc w:val="center"/>
      </w:pPr>
      <w:r>
        <w:t>О СОЦИАЛЬНОМ МАГАЗИНЕ</w:t>
      </w:r>
    </w:p>
    <w:p w:rsidR="007E65B9" w:rsidRDefault="007E65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E65B9" w:rsidRPr="00C17C4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65B9" w:rsidRPr="00C17C41" w:rsidRDefault="007E65B9">
            <w:pPr>
              <w:pStyle w:val="ConsPlusNormal"/>
              <w:jc w:val="center"/>
            </w:pPr>
            <w:r w:rsidRPr="00C17C41">
              <w:t>Список изменяющих документов</w:t>
            </w:r>
          </w:p>
          <w:p w:rsidR="007E65B9" w:rsidRPr="00C17C41" w:rsidRDefault="007E65B9">
            <w:pPr>
              <w:pStyle w:val="ConsPlusNormal"/>
              <w:jc w:val="center"/>
            </w:pPr>
            <w:r w:rsidRPr="00C17C41">
              <w:t>(введено Решением Совета депутатов муниципального образования Ломоносовский</w:t>
            </w:r>
          </w:p>
          <w:p w:rsidR="007E65B9" w:rsidRPr="00C17C41" w:rsidRDefault="007E65B9">
            <w:pPr>
              <w:pStyle w:val="ConsPlusNormal"/>
              <w:jc w:val="center"/>
            </w:pPr>
            <w:r w:rsidRPr="00C17C41">
              <w:t>муниципальный район Ленинградской области от 20.12.2017 N 41)</w:t>
            </w:r>
          </w:p>
        </w:tc>
      </w:tr>
    </w:tbl>
    <w:p w:rsidR="007E65B9" w:rsidRPr="00C17C41" w:rsidRDefault="007E65B9">
      <w:pPr>
        <w:pStyle w:val="ConsPlusNormal"/>
        <w:jc w:val="both"/>
      </w:pPr>
    </w:p>
    <w:p w:rsidR="007E65B9" w:rsidRDefault="007E65B9">
      <w:pPr>
        <w:pStyle w:val="ConsPlusTitle"/>
        <w:jc w:val="center"/>
        <w:outlineLvl w:val="1"/>
      </w:pPr>
      <w:r>
        <w:t>1. Общее положение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t>1.1. Положение о социальных магазинах, расположенных на территории Ломоносовского муниципального района (далее - Положение), определяет процедуру присвоения объекту розничной торговли статуса социального магазина или магазина, имеющего социальную секцию или отдел (далее - социальный магазин), и порядок деятельности социального магазина.</w:t>
      </w:r>
    </w:p>
    <w:p w:rsidR="007E65B9" w:rsidRDefault="007E65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E65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65B9" w:rsidRPr="00C17C41" w:rsidRDefault="007E65B9">
            <w:pPr>
              <w:pStyle w:val="ConsPlusNormal"/>
              <w:jc w:val="both"/>
            </w:pPr>
            <w:r w:rsidRPr="00C17C41">
              <w:t>В официальном тексте документа, видимо, допущена опечатка: состав комиссии приведен в приложении N 2 к Положению, а не в приложении N 1.</w:t>
            </w:r>
          </w:p>
        </w:tc>
      </w:tr>
    </w:tbl>
    <w:p w:rsidR="007E65B9" w:rsidRDefault="007E65B9">
      <w:pPr>
        <w:pStyle w:val="ConsPlusNormal"/>
        <w:spacing w:before="280"/>
        <w:ind w:firstLine="540"/>
        <w:jc w:val="both"/>
      </w:pPr>
      <w:r>
        <w:t xml:space="preserve">1.2. Статус социального магазина присваивается объекту розничной торговли администрацией муниципального образования Ломоносовский муниципальный район Ленинградской области (далее - Администрация) на основании решения комиссии по присвоению объектам розничной торговли, расположенным на территории Ломоносовского муниципального района, статуса социального магазина (далее - Комиссия) </w:t>
      </w:r>
      <w:r w:rsidRPr="00C17C41">
        <w:t>(приложение N 1).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1.2.1. В предварительном отборе может принять участие организация любой организационно-правовой формы, осуществляющая розничную продажу продовольственных товаров на территории Ломоносовского муниципального района, указанных в ассортиментном перечне, и имеющая на праве собственности или аренды помещения (торговые объекты), предназначенные для торгового обслуживания населения.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 xml:space="preserve">1.2.2. Социальные магазины отбираются из числа магазинов, предложивших цены на продовольственные товары, указанные в ассортиментном перечне, соответствующие одному из основных критериев, указанных в </w:t>
      </w:r>
      <w:r w:rsidRPr="00C17C41">
        <w:t>пункте 1.3</w:t>
      </w:r>
      <w:r>
        <w:t xml:space="preserve"> настоящего Положения.</w:t>
      </w:r>
    </w:p>
    <w:p w:rsidR="007E65B9" w:rsidRDefault="007E65B9">
      <w:pPr>
        <w:pStyle w:val="ConsPlusNormal"/>
        <w:spacing w:before="220"/>
        <w:ind w:firstLine="540"/>
        <w:jc w:val="both"/>
      </w:pPr>
      <w:bookmarkStart w:id="0" w:name="P436"/>
      <w:bookmarkEnd w:id="0"/>
      <w:r>
        <w:t>1.3. Основным требованием, предъявляемым к объекту розничной торговли, для получения статуса социального магазина является реализация населению товаров первой необходимости с минимальной торговой надбавкой (не более 10% - на определенный социальный ассортимент, 5% - на хлеб) или реализация товаров первой необходимости по розничным ценам, которые ниже среднего уровня цен на аналогичные товары в других объектах розничной торговли на территории Ломоносовского муниципального района, не имеющих статуса социального магазина.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 xml:space="preserve">1.4. Ассортиментный </w:t>
      </w:r>
      <w:r w:rsidRPr="00C17C41">
        <w:t>перечень</w:t>
      </w:r>
      <w:r>
        <w:t xml:space="preserve"> социально значимых товаров определен настоящим Положением (приложение 1).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1.5. В продаже должны находиться все социально значимые товары, входящие в рекомендуемый ассортиментный перечень (в соответствии со специализацией магазина).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Title"/>
        <w:jc w:val="center"/>
        <w:outlineLvl w:val="1"/>
      </w:pPr>
      <w:r>
        <w:t>2. Присвоение статуса социального магазина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lastRenderedPageBreak/>
        <w:t>2.1. Решение о присвоении статуса социального магазина принимается Комиссией.</w:t>
      </w:r>
    </w:p>
    <w:p w:rsidR="007E65B9" w:rsidRDefault="007E65B9">
      <w:pPr>
        <w:pStyle w:val="ConsPlusNormal"/>
        <w:spacing w:before="220"/>
        <w:ind w:firstLine="540"/>
        <w:jc w:val="both"/>
      </w:pPr>
      <w:bookmarkStart w:id="1" w:name="P443"/>
      <w:bookmarkEnd w:id="1"/>
      <w:r>
        <w:t>2.2. Организации (индивидуальные предприниматели), претендующие на присвоение статуса социального магазина объекту розничной торговли, представляют в Администрацию следующие документы: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1. Заявление организации (индивидуального предпринимателя), в котором указываются: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а) наименование юридического лица, организационно-правовая форма, юридический адрес, телефон - для юридического лица;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б) фамилия, имя, отчество, паспортные данные, место жительства, телефон - для индивидуального предпринимателя;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в) адрес объекта (объектов) розничной торговли, где планируется осуществление деятельности социального магазина.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2. Копии с предъявлением оригиналов: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а) учредительных документов и свидетельства о государственной регистрации в качестве юридического лица - для юридического лица;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б) свидетельства о государственной регистрации гражданина в качестве индивидуального предпринимателя - для индивидуального предпринимателя;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в) свидетельства о постановке на учет в налоговом органе;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г) правоустанавливающих документов на помещения объекта розничной торговли, в котором планируется организация работы социального магазина.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2.3. Документы принимаются по описи с отметкой о дате приема и выносятся на рассмотрение Комиссии в срок не более 30 календарных дней.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2.4. Комиссия, рассмотрев документы, представленные организацией (индивидуальным предпринимателем), принимает решение о присвоении объекту розничной торговли статуса социального магазина или об отказе в присвоении такого статуса.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>
        <w:t xml:space="preserve">2.5. На основании протокола заседания Комиссии организации (индивидуальному предпринимателю) в течение 7 рабочих дней со дня принятия решения выдается </w:t>
      </w:r>
      <w:r w:rsidRPr="00C17C41">
        <w:t>свидетельство о присвоении объекту розничной торговли статуса социального магазина (далее - Свидетельство) по форме согласно Приложению 3 к настоящему Положению.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2.6. Организации (индивидуальному предпринимателю) может быть отказано в присвоении объекту розничной торговли статуса социального магазина, если в представленных документах содержится недостоверная и(или) искаженная информация.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2.7. В случае отказа в выдаче свидетельства о присвоении статуса социального магазина организации (индивидуальному предпринимателю) претенденту направляется мотивированный отказ.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Основаниями для отказа в выдаче Свидетельства являются:</w:t>
      </w:r>
    </w:p>
    <w:p w:rsidR="007E65B9" w:rsidRDefault="007E65B9">
      <w:pPr>
        <w:pStyle w:val="ConsPlusNormal"/>
        <w:spacing w:before="220"/>
        <w:ind w:firstLine="540"/>
        <w:jc w:val="both"/>
      </w:pPr>
      <w:r w:rsidRPr="00C17C41">
        <w:t>а) отсутствие необходимых документов, которые в соответствии с пунктом 2.2 настоящего</w:t>
      </w:r>
      <w:r>
        <w:t xml:space="preserve"> Положения должны быть представлены юридическим лицом или индивидуальным предпринимателем;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б) выявление в представленных документах недостоверной или искаженной информации.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2.8. Срок действия Свидетельства устанавливается на 3 года.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lastRenderedPageBreak/>
        <w:t>2.9. Продление срока действия Свидетельства производится на основании заявления организации (индивидуального предпринимателя).</w:t>
      </w:r>
    </w:p>
    <w:p w:rsidR="007E65B9" w:rsidRDefault="007E65B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7E65B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E65B9" w:rsidRPr="00C17C41" w:rsidRDefault="007E65B9">
            <w:pPr>
              <w:pStyle w:val="ConsPlusNormal"/>
              <w:jc w:val="both"/>
            </w:pPr>
            <w:r w:rsidRPr="00C17C41">
              <w:t>Нумерация пунктов дана в соответствии с официальным текстом документа.</w:t>
            </w:r>
          </w:p>
        </w:tc>
      </w:tr>
    </w:tbl>
    <w:p w:rsidR="007E65B9" w:rsidRDefault="007E65B9">
      <w:pPr>
        <w:pStyle w:val="ConsPlusNormal"/>
        <w:spacing w:before="280"/>
        <w:ind w:firstLine="540"/>
        <w:jc w:val="both"/>
      </w:pPr>
      <w:r>
        <w:t>2.9. При самостоятельном принятии организацией (индивидуальным предпринимателем) решения о досрочном прекращении действия Свидетельства соответствующее заявление направляется в Комиссию.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Title"/>
        <w:jc w:val="center"/>
        <w:outlineLvl w:val="1"/>
      </w:pPr>
      <w:r>
        <w:t>3. Деятельность социального магазина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bookmarkStart w:id="2" w:name="P469"/>
      <w:bookmarkEnd w:id="2"/>
      <w:r>
        <w:t>3.1. При получении статуса социального магазина организация (индивидуальный предприниматель) в течение срока действия Свидетельства обеспечивает: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>
        <w:t xml:space="preserve">а) наличие в продаже в течение всего рабочего дня товаров, утвержденных ассортиментным перечнем, по ценам, </w:t>
      </w:r>
      <w:r w:rsidRPr="00C17C41">
        <w:t>определяемым п. 1.3 настоящего Положения;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б) применение специальных (выделенных цветом) ценников с маркировкой "социальная цена" на товары, входящие в утвержденный ассортиментный перечень, или информирование покупателей о ценах на социально значимые товары иным способом (путем размещения прайс-листов на информационном стенде и т.д.);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в) наличие на информационном стенде магазина копии Свидетельства.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3.2. При получении статуса социального магазина организации (индивидуальному предпринимателю) со стороны Администрации оказывается всесторонняя консультативно-методическая помощь, информационная и иная поддержка для развития социальных магазинов и привлечения потоков потребителей.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3.3. Для проведения мониторинга и сравнения цен с другими объектами розничной торговли социальные магазины письменно направляют в Администрацию сведения по ценам на товары утвержденного ассортиментного перечня для социального магазина.</w:t>
      </w:r>
    </w:p>
    <w:p w:rsidR="007E65B9" w:rsidRPr="00C17C41" w:rsidRDefault="007E65B9">
      <w:pPr>
        <w:pStyle w:val="ConsPlusNormal"/>
        <w:spacing w:before="220"/>
        <w:ind w:firstLine="540"/>
        <w:jc w:val="both"/>
      </w:pPr>
      <w:r w:rsidRPr="00C17C41">
        <w:t>3.4. При выявлении членами Комиссии нарушений и при поступлении от организаций или граждан письменной информации о несоблюдении объектом розничной торговли требований, указанных в пункте 3.1 настоящего Положения, за исключением анонимных обращений, вопрос о лишении объекта розничной торговли статуса социального магазина выносится на рассмотрение Комиссии.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3.5. Заседание Комиссии, как правило, проводится в присутствии руководителя организации, в отношении которой рассматривается вопрос о лишении статуса социального магазина (далее - руководитель организации).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3.6. На заседании Комиссии при необходимости заслушиваются пояснения руководителя организации, рассматриваются материалы, относящиеся к вопросу, включенному в повестку дня заседания.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3.7. В случае подтверждения выявленных нарушений Комиссия принимает решение о лишении объекта розничной торговли статуса социального магазина.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3.8. В случае устранения выявленных нарушений организация может повторно обратиться в Комиссию для присвоения статуса социального магазина.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3.9. При выявлении нарушений требований настоящего Положения Комиссией может приниматься решение о лишении объекта розничной торговли статуса социального магазина.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 xml:space="preserve">3.10. В соответствии с настоящим положением социальные магазины (хозяйствующие </w:t>
      </w:r>
      <w:r>
        <w:lastRenderedPageBreak/>
        <w:t>субъекты) вправе применять коэффициент К2, равный 0,005.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right"/>
        <w:outlineLvl w:val="1"/>
      </w:pPr>
      <w:r>
        <w:t>Приложение 1</w:t>
      </w:r>
    </w:p>
    <w:p w:rsidR="007E65B9" w:rsidRDefault="007E65B9">
      <w:pPr>
        <w:pStyle w:val="ConsPlusNormal"/>
        <w:jc w:val="right"/>
      </w:pPr>
      <w:r>
        <w:t>к Положению о социальном магазине,</w:t>
      </w:r>
    </w:p>
    <w:p w:rsidR="007E65B9" w:rsidRDefault="007E65B9">
      <w:pPr>
        <w:pStyle w:val="ConsPlusNormal"/>
        <w:jc w:val="right"/>
      </w:pPr>
      <w:r>
        <w:t>утвержденному решением Совета депутатов</w:t>
      </w:r>
    </w:p>
    <w:p w:rsidR="007E65B9" w:rsidRDefault="007E65B9">
      <w:pPr>
        <w:pStyle w:val="ConsPlusNormal"/>
        <w:jc w:val="right"/>
      </w:pPr>
      <w:r>
        <w:t>муниципального образования</w:t>
      </w:r>
    </w:p>
    <w:p w:rsidR="007E65B9" w:rsidRDefault="007E65B9">
      <w:pPr>
        <w:pStyle w:val="ConsPlusNormal"/>
        <w:jc w:val="right"/>
      </w:pPr>
      <w:r>
        <w:t>Ломоносовский муниципальный район</w:t>
      </w:r>
    </w:p>
    <w:p w:rsidR="007E65B9" w:rsidRDefault="007E65B9">
      <w:pPr>
        <w:pStyle w:val="ConsPlusNormal"/>
        <w:jc w:val="right"/>
      </w:pPr>
      <w:r>
        <w:t>Ленинградской области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Title"/>
        <w:jc w:val="center"/>
      </w:pPr>
      <w:bookmarkStart w:id="3" w:name="P494"/>
      <w:bookmarkEnd w:id="3"/>
      <w:r>
        <w:t>РЕКОМЕНДУЕМЫЙ АССОРТИМЕНТНЫЙ ПЕРЕЧЕНЬ</w:t>
      </w:r>
    </w:p>
    <w:p w:rsidR="007E65B9" w:rsidRDefault="007E65B9">
      <w:pPr>
        <w:pStyle w:val="ConsPlusTitle"/>
        <w:jc w:val="center"/>
      </w:pPr>
      <w:r>
        <w:t>СОЦИАЛЬНО ЗНАЧИМЫХ ТОВАРОВ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t>- хлеб и хлебобулочные изделия,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мука,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крупы,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макаронные изделия,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молоко цельное пастеризованное 1,5-3,2% жирности,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масло подсолнечное,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маргарин,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сахар-песок,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чай,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соль,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- продукты детского и диабетического питания.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right"/>
        <w:outlineLvl w:val="1"/>
      </w:pPr>
      <w:r>
        <w:t>Приложение 2</w:t>
      </w:r>
    </w:p>
    <w:p w:rsidR="007E65B9" w:rsidRDefault="007E65B9">
      <w:pPr>
        <w:pStyle w:val="ConsPlusNormal"/>
        <w:jc w:val="right"/>
      </w:pPr>
      <w:r>
        <w:t>к Положению о социальном магазине,</w:t>
      </w:r>
    </w:p>
    <w:p w:rsidR="007E65B9" w:rsidRDefault="007E65B9">
      <w:pPr>
        <w:pStyle w:val="ConsPlusNormal"/>
        <w:jc w:val="right"/>
      </w:pPr>
      <w:r>
        <w:t>утвержденному решением Совета депутатов</w:t>
      </w:r>
    </w:p>
    <w:p w:rsidR="007E65B9" w:rsidRDefault="007E65B9">
      <w:pPr>
        <w:pStyle w:val="ConsPlusNormal"/>
        <w:jc w:val="right"/>
      </w:pPr>
      <w:r>
        <w:t>муниципального образования</w:t>
      </w:r>
    </w:p>
    <w:p w:rsidR="007E65B9" w:rsidRDefault="007E65B9">
      <w:pPr>
        <w:pStyle w:val="ConsPlusNormal"/>
        <w:jc w:val="right"/>
      </w:pPr>
      <w:r>
        <w:t>Ломоносовский муниципальный район</w:t>
      </w:r>
    </w:p>
    <w:p w:rsidR="007E65B9" w:rsidRDefault="007E65B9">
      <w:pPr>
        <w:pStyle w:val="ConsPlusNormal"/>
        <w:jc w:val="right"/>
      </w:pPr>
      <w:r>
        <w:t>Ленинградской области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Title"/>
        <w:jc w:val="center"/>
      </w:pPr>
      <w:bookmarkStart w:id="4" w:name="P520"/>
      <w:bookmarkEnd w:id="4"/>
      <w:r>
        <w:t>СОСТАВ</w:t>
      </w:r>
    </w:p>
    <w:p w:rsidR="007E65B9" w:rsidRDefault="007E65B9">
      <w:pPr>
        <w:pStyle w:val="ConsPlusTitle"/>
        <w:jc w:val="center"/>
      </w:pPr>
      <w:r>
        <w:t>КОМИССИИ ПО ПРИСВОЕНИЮ ОБЪЕКТАМ РОЗНИЧНОЙ ТОРГОВЛИ,</w:t>
      </w:r>
    </w:p>
    <w:p w:rsidR="007E65B9" w:rsidRDefault="007E65B9">
      <w:pPr>
        <w:pStyle w:val="ConsPlusTitle"/>
        <w:jc w:val="center"/>
      </w:pPr>
      <w:r>
        <w:t>РАСПОЛОЖЕННЫМ НА ТЕРРИТОРИИ ЛОМОНОСОВСКОГО</w:t>
      </w:r>
    </w:p>
    <w:p w:rsidR="007E65B9" w:rsidRDefault="007E65B9">
      <w:pPr>
        <w:pStyle w:val="ConsPlusTitle"/>
        <w:jc w:val="center"/>
      </w:pPr>
      <w:r>
        <w:t>МУНИЦИПАЛЬНОГО РАЙОНА, СТАТУСА СОЦИАЛЬНОГО МАГАЗИНА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t>А.Р.Гасанов - заместитель главы администрации муниципального образования Ломоносовский муниципальный район Ленинградской области, председатель комиссии;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О.А.Перова - начальник отдела экономического развития и инвестиций администрации муниципального образования Ломоносовский муниципальный район Ленинградской области, заместитель председателя комиссии.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lastRenderedPageBreak/>
        <w:t>Члены комиссии: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t>А.В.Полякова - депутат совета депутатов муниципального образования Ломоносовский муниципальный район Ленинградской области;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Г.И.Баранова - начальник сектора агропромышленного комплекса отдела экономического развития и инвестиций муниципального образования Ломоносовский муниципальный район Ленинградской области;</w:t>
      </w:r>
    </w:p>
    <w:p w:rsidR="007E65B9" w:rsidRDefault="007E65B9">
      <w:pPr>
        <w:pStyle w:val="ConsPlusNormal"/>
        <w:spacing w:before="220"/>
        <w:ind w:firstLine="540"/>
        <w:jc w:val="both"/>
      </w:pPr>
      <w:r>
        <w:t>В.А.Гук - председатель комитета социальной защиты населения муниципального образования Ломоносовский муниципальный район Ленинградской области.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r>
        <w:t>Секретарь комиссии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ind w:firstLine="540"/>
        <w:jc w:val="both"/>
      </w:pPr>
      <w:proofErr w:type="spellStart"/>
      <w:r>
        <w:t>Д.В.Бутаков</w:t>
      </w:r>
      <w:proofErr w:type="spellEnd"/>
      <w:r>
        <w:t xml:space="preserve"> - начальник сектора потребительского рынка, защиты прав потребителей и поддержки среднего и малого бизнеса муниципального образования Ломоносовский муниципальный район Ленинградской области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  <w:jc w:val="right"/>
        <w:outlineLvl w:val="1"/>
      </w:pPr>
      <w:r>
        <w:t>Приложение 3</w:t>
      </w:r>
    </w:p>
    <w:p w:rsidR="007E65B9" w:rsidRDefault="007E65B9">
      <w:pPr>
        <w:pStyle w:val="ConsPlusNormal"/>
        <w:jc w:val="right"/>
      </w:pPr>
      <w:r>
        <w:t>к Положению о социальном магазине,</w:t>
      </w:r>
    </w:p>
    <w:p w:rsidR="007E65B9" w:rsidRDefault="007E65B9">
      <w:pPr>
        <w:pStyle w:val="ConsPlusNormal"/>
        <w:jc w:val="right"/>
      </w:pPr>
      <w:r>
        <w:t>утвержденному решением Совета депутатов</w:t>
      </w:r>
    </w:p>
    <w:p w:rsidR="007E65B9" w:rsidRDefault="007E65B9">
      <w:pPr>
        <w:pStyle w:val="ConsPlusNormal"/>
        <w:jc w:val="right"/>
      </w:pPr>
      <w:r>
        <w:t>муниципального образования</w:t>
      </w:r>
    </w:p>
    <w:p w:rsidR="007E65B9" w:rsidRDefault="007E65B9">
      <w:pPr>
        <w:pStyle w:val="ConsPlusNormal"/>
        <w:jc w:val="right"/>
      </w:pPr>
      <w:r>
        <w:t>Ломоносовский муниципальный район</w:t>
      </w:r>
    </w:p>
    <w:p w:rsidR="007E65B9" w:rsidRDefault="007E65B9">
      <w:pPr>
        <w:pStyle w:val="ConsPlusNormal"/>
        <w:jc w:val="right"/>
      </w:pPr>
      <w:r>
        <w:t>Ленинградской области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rmal"/>
      </w:pPr>
      <w:r>
        <w:t>форма</w:t>
      </w:r>
    </w:p>
    <w:p w:rsidR="007E65B9" w:rsidRDefault="007E65B9">
      <w:pPr>
        <w:pStyle w:val="ConsPlusNormal"/>
        <w:jc w:val="both"/>
      </w:pPr>
    </w:p>
    <w:p w:rsidR="007E65B9" w:rsidRDefault="007E65B9">
      <w:pPr>
        <w:pStyle w:val="ConsPlusNonformat"/>
        <w:jc w:val="both"/>
      </w:pPr>
      <w:bookmarkStart w:id="5" w:name="P551"/>
      <w:bookmarkEnd w:id="5"/>
      <w:r>
        <w:t xml:space="preserve">                               СВИДЕТЕЛЬСТВО</w:t>
      </w:r>
    </w:p>
    <w:p w:rsidR="007E65B9" w:rsidRDefault="007E65B9">
      <w:pPr>
        <w:pStyle w:val="ConsPlusNonformat"/>
        <w:jc w:val="both"/>
      </w:pPr>
      <w:r>
        <w:t xml:space="preserve">          о присвоении объекту розничной торговли, расположенному</w:t>
      </w:r>
    </w:p>
    <w:p w:rsidR="007E65B9" w:rsidRDefault="007E65B9">
      <w:pPr>
        <w:pStyle w:val="ConsPlusNonformat"/>
        <w:jc w:val="both"/>
      </w:pPr>
      <w:r>
        <w:t xml:space="preserve">            на территории Ломоносовского муниципального района,</w:t>
      </w:r>
    </w:p>
    <w:p w:rsidR="007E65B9" w:rsidRDefault="007E65B9">
      <w:pPr>
        <w:pStyle w:val="ConsPlusNonformat"/>
        <w:jc w:val="both"/>
      </w:pPr>
      <w:r>
        <w:t xml:space="preserve">                       статуса социального магазина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>от "__" ________________ 20__ года                     N __________________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 xml:space="preserve">    Выдано</w:t>
      </w:r>
    </w:p>
    <w:p w:rsidR="007E65B9" w:rsidRDefault="007E65B9">
      <w:pPr>
        <w:pStyle w:val="ConsPlusNonformat"/>
        <w:jc w:val="both"/>
      </w:pPr>
      <w:r>
        <w:t>___________________________________________________________________________</w:t>
      </w:r>
    </w:p>
    <w:p w:rsidR="007E65B9" w:rsidRDefault="007E65B9">
      <w:pPr>
        <w:pStyle w:val="ConsPlusNonformat"/>
        <w:jc w:val="both"/>
      </w:pPr>
      <w:r>
        <w:t xml:space="preserve">   (наименование организации или Ф.И.О. индивидуального предпринимателя)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>ИНН налогоплательщика _________________________________</w:t>
      </w:r>
    </w:p>
    <w:p w:rsidR="007E65B9" w:rsidRDefault="007E65B9">
      <w:pPr>
        <w:pStyle w:val="ConsPlusNonformat"/>
        <w:jc w:val="both"/>
      </w:pPr>
      <w:r>
        <w:t>Наименование объекта розничной торговли</w:t>
      </w:r>
    </w:p>
    <w:p w:rsidR="007E65B9" w:rsidRDefault="007E65B9">
      <w:pPr>
        <w:pStyle w:val="ConsPlusNonformat"/>
        <w:jc w:val="both"/>
      </w:pPr>
      <w:r>
        <w:t>___________________________________________________________________________</w:t>
      </w:r>
    </w:p>
    <w:p w:rsidR="007E65B9" w:rsidRDefault="007E65B9">
      <w:pPr>
        <w:pStyle w:val="ConsPlusNonformat"/>
        <w:jc w:val="both"/>
      </w:pPr>
      <w:r>
        <w:t>___________________________________________________________________________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>Адрес</w:t>
      </w:r>
    </w:p>
    <w:p w:rsidR="007E65B9" w:rsidRDefault="007E65B9">
      <w:pPr>
        <w:pStyle w:val="ConsPlusNonformat"/>
        <w:jc w:val="both"/>
      </w:pPr>
      <w:r>
        <w:t>___________________________________________________________________________</w:t>
      </w:r>
    </w:p>
    <w:p w:rsidR="007E65B9" w:rsidRDefault="007E65B9">
      <w:pPr>
        <w:pStyle w:val="ConsPlusNonformat"/>
        <w:jc w:val="both"/>
      </w:pPr>
      <w:r>
        <w:t>___________________________________________________________________________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>На основании решения</w:t>
      </w:r>
    </w:p>
    <w:p w:rsidR="007E65B9" w:rsidRDefault="007E65B9">
      <w:pPr>
        <w:pStyle w:val="ConsPlusNonformat"/>
        <w:jc w:val="both"/>
      </w:pPr>
      <w:r>
        <w:t>___________________________________________________________________________</w:t>
      </w:r>
    </w:p>
    <w:p w:rsidR="007E65B9" w:rsidRDefault="007E65B9">
      <w:pPr>
        <w:pStyle w:val="ConsPlusNonformat"/>
        <w:jc w:val="both"/>
      </w:pPr>
      <w:r>
        <w:t xml:space="preserve">      (номер, дата протокола решения комиссии по присвоению объектам</w:t>
      </w:r>
    </w:p>
    <w:p w:rsidR="007E65B9" w:rsidRDefault="007E65B9">
      <w:pPr>
        <w:pStyle w:val="ConsPlusNonformat"/>
        <w:jc w:val="both"/>
      </w:pPr>
      <w:r>
        <w:t xml:space="preserve">      розничной торговли, расположенным на территории Ломоносовского</w:t>
      </w:r>
    </w:p>
    <w:p w:rsidR="007E65B9" w:rsidRDefault="007E65B9">
      <w:pPr>
        <w:pStyle w:val="ConsPlusNonformat"/>
        <w:jc w:val="both"/>
      </w:pPr>
      <w:r>
        <w:t xml:space="preserve">           муниципального района, статуса социального магазина)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>ПРИСВОЕН СТАТУС СОЦИАЛЬНОГО МАГАЗИНА</w:t>
      </w:r>
    </w:p>
    <w:p w:rsidR="007E65B9" w:rsidRDefault="007E65B9">
      <w:pPr>
        <w:pStyle w:val="ConsPlusNonformat"/>
        <w:jc w:val="both"/>
      </w:pPr>
      <w:r>
        <w:t>Действительно до "__" ____________________ 20__ года</w:t>
      </w:r>
    </w:p>
    <w:p w:rsidR="007E65B9" w:rsidRDefault="007E65B9">
      <w:pPr>
        <w:pStyle w:val="ConsPlusNonformat"/>
        <w:jc w:val="both"/>
      </w:pPr>
    </w:p>
    <w:p w:rsidR="007E65B9" w:rsidRDefault="007E65B9">
      <w:pPr>
        <w:pStyle w:val="ConsPlusNonformat"/>
        <w:jc w:val="both"/>
      </w:pPr>
      <w:r>
        <w:t>Глава администрации                             подпись /Ф.И.О./</w:t>
      </w:r>
    </w:p>
    <w:p w:rsidR="007E65B9" w:rsidRDefault="007E65B9">
      <w:pPr>
        <w:pStyle w:val="ConsPlusNonformat"/>
        <w:jc w:val="both"/>
      </w:pPr>
      <w:r>
        <w:t xml:space="preserve">                                                                       М.П.</w:t>
      </w:r>
    </w:p>
    <w:sectPr w:rsidR="007E65B9" w:rsidSect="00C17C4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E65B9"/>
    <w:rsid w:val="001326D5"/>
    <w:rsid w:val="007E65B9"/>
    <w:rsid w:val="009D42D6"/>
    <w:rsid w:val="00C1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E6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E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E65B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E65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E65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E65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Cs w:val="20"/>
      <w:lang w:eastAsia="ru-RU"/>
    </w:rPr>
  </w:style>
  <w:style w:type="paragraph" w:customStyle="1" w:styleId="ConsPlusTextList">
    <w:name w:val="ConsPlusTextList"/>
    <w:rsid w:val="007E65B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1744</Words>
  <Characters>9944</Characters>
  <Application>Microsoft Office Word</Application>
  <DocSecurity>0</DocSecurity>
  <Lines>82</Lines>
  <Paragraphs>23</Paragraphs>
  <ScaleCrop>false</ScaleCrop>
  <Company/>
  <LinksUpToDate>false</LinksUpToDate>
  <CharactersWithSpaces>11665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4700-00-626</dc:creator>
  <cp:lastModifiedBy>User</cp:lastModifiedBy>
  <cp:revision>2</cp:revision>
  <dcterms:created xsi:type="dcterms:W3CDTF">2020-07-30T17:04:00Z</dcterms:created>
  <dcterms:modified xsi:type="dcterms:W3CDTF">2020-07-30T17:04:00Z</dcterms:modified>
</cp:coreProperties>
</file>